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CF6F" w14:textId="77777777" w:rsidR="00EB4D82" w:rsidRPr="00EB4D82" w:rsidRDefault="00EB4D82" w:rsidP="00EB4D82">
      <w:pPr>
        <w:shd w:val="clear" w:color="auto" w:fill="FFFFFF"/>
        <w:spacing w:after="0" w:line="240" w:lineRule="auto"/>
        <w:rPr>
          <w:rFonts w:ascii="Arial" w:eastAsia="Times New Roman" w:hAnsi="Arial" w:cs="Arial"/>
          <w:color w:val="222222"/>
          <w:sz w:val="24"/>
          <w:szCs w:val="24"/>
        </w:rPr>
      </w:pPr>
      <w:r w:rsidRPr="00EB4D82">
        <w:rPr>
          <w:rFonts w:ascii="Arial" w:eastAsia="Times New Roman" w:hAnsi="Arial" w:cs="Arial"/>
          <w:color w:val="203864"/>
          <w:sz w:val="24"/>
          <w:szCs w:val="24"/>
        </w:rPr>
        <w:t>Dear Dealers and Dealers Associations,</w:t>
      </w:r>
    </w:p>
    <w:p w14:paraId="67FC874D" w14:textId="77777777" w:rsidR="00EB4D82" w:rsidRPr="00EB4D82" w:rsidRDefault="00EB4D82" w:rsidP="00EB4D82">
      <w:pPr>
        <w:shd w:val="clear" w:color="auto" w:fill="FFFFFF"/>
        <w:spacing w:after="0" w:line="240" w:lineRule="auto"/>
        <w:rPr>
          <w:rFonts w:ascii="Arial" w:eastAsia="Times New Roman" w:hAnsi="Arial" w:cs="Arial"/>
          <w:color w:val="222222"/>
          <w:sz w:val="24"/>
          <w:szCs w:val="24"/>
        </w:rPr>
      </w:pPr>
      <w:r w:rsidRPr="00EB4D82">
        <w:rPr>
          <w:rFonts w:ascii="Arial" w:eastAsia="Times New Roman" w:hAnsi="Arial" w:cs="Arial"/>
          <w:color w:val="203864"/>
          <w:sz w:val="24"/>
          <w:szCs w:val="24"/>
        </w:rPr>
        <w:t> </w:t>
      </w:r>
    </w:p>
    <w:p w14:paraId="5DDF74BB" w14:textId="77777777" w:rsidR="00EB4D82" w:rsidRPr="00EB4D82" w:rsidRDefault="00EB4D82" w:rsidP="00EB4D82">
      <w:pPr>
        <w:shd w:val="clear" w:color="auto" w:fill="FFFFFF"/>
        <w:spacing w:after="0" w:line="240" w:lineRule="auto"/>
        <w:rPr>
          <w:rFonts w:ascii="Arial" w:eastAsia="Times New Roman" w:hAnsi="Arial" w:cs="Arial"/>
          <w:color w:val="222222"/>
          <w:sz w:val="24"/>
          <w:szCs w:val="24"/>
        </w:rPr>
      </w:pPr>
      <w:r w:rsidRPr="00EB4D82">
        <w:rPr>
          <w:rFonts w:ascii="Arial" w:eastAsia="Times New Roman" w:hAnsi="Arial" w:cs="Arial"/>
          <w:color w:val="1F3864"/>
          <w:sz w:val="24"/>
          <w:szCs w:val="24"/>
        </w:rPr>
        <w:t xml:space="preserve">The Oklahoma Tax Commission has implemented a priority print schedule </w:t>
      </w:r>
      <w:proofErr w:type="gramStart"/>
      <w:r w:rsidRPr="00EB4D82">
        <w:rPr>
          <w:rFonts w:ascii="Arial" w:eastAsia="Times New Roman" w:hAnsi="Arial" w:cs="Arial"/>
          <w:color w:val="1F3864"/>
          <w:sz w:val="24"/>
          <w:szCs w:val="24"/>
        </w:rPr>
        <w:t>in an effort to</w:t>
      </w:r>
      <w:proofErr w:type="gramEnd"/>
      <w:r w:rsidRPr="00EB4D82">
        <w:rPr>
          <w:rFonts w:ascii="Arial" w:eastAsia="Times New Roman" w:hAnsi="Arial" w:cs="Arial"/>
          <w:color w:val="1F3864"/>
          <w:sz w:val="24"/>
          <w:szCs w:val="24"/>
        </w:rPr>
        <w:t xml:space="preserve"> pre-empt any title shortages due to supply chain issues.  </w:t>
      </w:r>
      <w:r w:rsidRPr="00EB4D82">
        <w:rPr>
          <w:rFonts w:ascii="Arial" w:eastAsia="Times New Roman" w:hAnsi="Arial" w:cs="Arial"/>
          <w:color w:val="203864"/>
          <w:sz w:val="24"/>
          <w:szCs w:val="24"/>
        </w:rPr>
        <w:t xml:space="preserve">This process was implemented to prevent any potential title stock shortages later this year.  Most titles are printing 8-12 weeks after the application for title is processed.  By delaying printing, we </w:t>
      </w:r>
      <w:proofErr w:type="gramStart"/>
      <w:r w:rsidRPr="00EB4D82">
        <w:rPr>
          <w:rFonts w:ascii="Arial" w:eastAsia="Times New Roman" w:hAnsi="Arial" w:cs="Arial"/>
          <w:color w:val="203864"/>
          <w:sz w:val="24"/>
          <w:szCs w:val="24"/>
        </w:rPr>
        <w:t>are able to</w:t>
      </w:r>
      <w:proofErr w:type="gramEnd"/>
      <w:r w:rsidRPr="00EB4D82">
        <w:rPr>
          <w:rFonts w:ascii="Arial" w:eastAsia="Times New Roman" w:hAnsi="Arial" w:cs="Arial"/>
          <w:color w:val="203864"/>
          <w:sz w:val="24"/>
          <w:szCs w:val="24"/>
        </w:rPr>
        <w:t xml:space="preserve"> ensure title stock is available for transactions which require titles such as title transfers. </w:t>
      </w:r>
      <w:r w:rsidRPr="00EB4D82">
        <w:rPr>
          <w:rFonts w:ascii="Arial" w:eastAsia="Times New Roman" w:hAnsi="Arial" w:cs="Arial"/>
          <w:color w:val="1F3864"/>
          <w:sz w:val="24"/>
          <w:szCs w:val="24"/>
        </w:rPr>
        <w:t>Our goal is to ensure that any title that is needed to conduct a transaction can be printed within our current statutory requirements. </w:t>
      </w:r>
    </w:p>
    <w:p w14:paraId="608E0904" w14:textId="77777777" w:rsidR="00EB4D82" w:rsidRPr="00EB4D82" w:rsidRDefault="00EB4D82" w:rsidP="00EB4D82">
      <w:pPr>
        <w:shd w:val="clear" w:color="auto" w:fill="FFFFFF"/>
        <w:spacing w:after="0" w:line="240" w:lineRule="auto"/>
        <w:rPr>
          <w:rFonts w:ascii="Arial" w:eastAsia="Times New Roman" w:hAnsi="Arial" w:cs="Arial"/>
          <w:color w:val="222222"/>
          <w:sz w:val="24"/>
          <w:szCs w:val="24"/>
        </w:rPr>
      </w:pPr>
      <w:r w:rsidRPr="00EB4D82">
        <w:rPr>
          <w:rFonts w:ascii="Arial" w:eastAsia="Times New Roman" w:hAnsi="Arial" w:cs="Arial"/>
          <w:color w:val="1F3864"/>
          <w:sz w:val="24"/>
          <w:szCs w:val="24"/>
        </w:rPr>
        <w:t> </w:t>
      </w:r>
    </w:p>
    <w:p w14:paraId="43FCCB8C" w14:textId="77777777" w:rsidR="00EB4D82" w:rsidRPr="00EB4D82" w:rsidRDefault="00EB4D82" w:rsidP="00EB4D82">
      <w:pPr>
        <w:shd w:val="clear" w:color="auto" w:fill="FFFFFF"/>
        <w:spacing w:after="0" w:line="240" w:lineRule="auto"/>
        <w:rPr>
          <w:rFonts w:ascii="Arial" w:eastAsia="Times New Roman" w:hAnsi="Arial" w:cs="Arial"/>
          <w:color w:val="222222"/>
          <w:sz w:val="24"/>
          <w:szCs w:val="24"/>
        </w:rPr>
      </w:pPr>
      <w:r w:rsidRPr="00EB4D82">
        <w:rPr>
          <w:rFonts w:ascii="Arial" w:eastAsia="Times New Roman" w:hAnsi="Arial" w:cs="Arial"/>
          <w:color w:val="1F3864"/>
          <w:sz w:val="24"/>
          <w:szCs w:val="24"/>
        </w:rPr>
        <w:t>To accomplish this, we have implemented a priority printing job stream for green titles, all other titles are printing as expected.  The green title priority print is as follows:</w:t>
      </w:r>
    </w:p>
    <w:p w14:paraId="5419A5AE" w14:textId="77777777" w:rsidR="00EB4D82" w:rsidRPr="00EB4D82" w:rsidRDefault="00EB4D82" w:rsidP="00EB4D82">
      <w:pPr>
        <w:shd w:val="clear" w:color="auto" w:fill="FFFFFF"/>
        <w:spacing w:after="0" w:line="240" w:lineRule="auto"/>
        <w:rPr>
          <w:rFonts w:ascii="Arial" w:eastAsia="Times New Roman" w:hAnsi="Arial" w:cs="Arial"/>
          <w:color w:val="222222"/>
          <w:sz w:val="24"/>
          <w:szCs w:val="24"/>
        </w:rPr>
      </w:pPr>
      <w:r w:rsidRPr="00EB4D82">
        <w:rPr>
          <w:rFonts w:ascii="Arial" w:eastAsia="Times New Roman" w:hAnsi="Arial" w:cs="Arial"/>
          <w:color w:val="1F3864"/>
          <w:sz w:val="24"/>
          <w:szCs w:val="24"/>
        </w:rPr>
        <w:t> </w:t>
      </w:r>
    </w:p>
    <w:p w14:paraId="76F5ECA8" w14:textId="77777777" w:rsidR="00EB4D82" w:rsidRPr="00EB4D82" w:rsidRDefault="00EB4D82" w:rsidP="00EB4D82">
      <w:pPr>
        <w:shd w:val="clear" w:color="auto" w:fill="FFFFFF"/>
        <w:spacing w:after="0" w:line="240" w:lineRule="auto"/>
        <w:ind w:left="720"/>
        <w:rPr>
          <w:rFonts w:ascii="Calibri" w:eastAsia="Times New Roman" w:hAnsi="Calibri" w:cs="Calibri"/>
          <w:color w:val="222222"/>
        </w:rPr>
      </w:pPr>
      <w:r w:rsidRPr="00EB4D82">
        <w:rPr>
          <w:rFonts w:ascii="Arial" w:eastAsia="Times New Roman" w:hAnsi="Arial" w:cs="Arial"/>
          <w:color w:val="1F3864"/>
          <w:sz w:val="24"/>
          <w:szCs w:val="24"/>
        </w:rPr>
        <w:t>1.</w:t>
      </w:r>
      <w:r w:rsidRPr="00EB4D82">
        <w:rPr>
          <w:rFonts w:ascii="Times New Roman" w:eastAsia="Times New Roman" w:hAnsi="Times New Roman" w:cs="Times New Roman"/>
          <w:color w:val="1F3864"/>
          <w:sz w:val="14"/>
          <w:szCs w:val="14"/>
        </w:rPr>
        <w:t>    </w:t>
      </w:r>
      <w:r w:rsidRPr="00EB4D82">
        <w:rPr>
          <w:rFonts w:ascii="Arial" w:eastAsia="Times New Roman" w:hAnsi="Arial" w:cs="Arial"/>
          <w:color w:val="1F3864"/>
          <w:sz w:val="24"/>
          <w:szCs w:val="24"/>
        </w:rPr>
        <w:t xml:space="preserve">Duplicate and Repossession titles are currently printing as </w:t>
      </w:r>
      <w:proofErr w:type="gramStart"/>
      <w:r w:rsidRPr="00EB4D82">
        <w:rPr>
          <w:rFonts w:ascii="Arial" w:eastAsia="Times New Roman" w:hAnsi="Arial" w:cs="Arial"/>
          <w:color w:val="1F3864"/>
          <w:sz w:val="24"/>
          <w:szCs w:val="24"/>
        </w:rPr>
        <w:t>expected;</w:t>
      </w:r>
      <w:proofErr w:type="gramEnd"/>
    </w:p>
    <w:p w14:paraId="5384F12D" w14:textId="77777777" w:rsidR="00EB4D82" w:rsidRPr="00EB4D82" w:rsidRDefault="00EB4D82" w:rsidP="00EB4D82">
      <w:pPr>
        <w:shd w:val="clear" w:color="auto" w:fill="FFFFFF"/>
        <w:spacing w:after="0" w:line="240" w:lineRule="auto"/>
        <w:ind w:left="720"/>
        <w:rPr>
          <w:rFonts w:ascii="Calibri" w:eastAsia="Times New Roman" w:hAnsi="Calibri" w:cs="Calibri"/>
          <w:color w:val="222222"/>
        </w:rPr>
      </w:pPr>
      <w:r w:rsidRPr="00EB4D82">
        <w:rPr>
          <w:rFonts w:ascii="Arial" w:eastAsia="Times New Roman" w:hAnsi="Arial" w:cs="Arial"/>
          <w:color w:val="1F3864"/>
          <w:sz w:val="24"/>
          <w:szCs w:val="24"/>
        </w:rPr>
        <w:t>2.</w:t>
      </w:r>
      <w:r w:rsidRPr="00EB4D82">
        <w:rPr>
          <w:rFonts w:ascii="Times New Roman" w:eastAsia="Times New Roman" w:hAnsi="Times New Roman" w:cs="Times New Roman"/>
          <w:color w:val="1F3864"/>
          <w:sz w:val="14"/>
          <w:szCs w:val="14"/>
        </w:rPr>
        <w:t>    </w:t>
      </w:r>
      <w:r w:rsidRPr="00EB4D82">
        <w:rPr>
          <w:rFonts w:ascii="Arial" w:eastAsia="Times New Roman" w:hAnsi="Arial" w:cs="Arial"/>
          <w:color w:val="1F3864"/>
          <w:sz w:val="24"/>
          <w:szCs w:val="24"/>
        </w:rPr>
        <w:t>Titles needed to facilitate transfers of titles may be request expedited printing via </w:t>
      </w:r>
      <w:hyperlink r:id="rId4" w:tgtFrame="_blank" w:history="1">
        <w:r w:rsidRPr="00EB4D82">
          <w:rPr>
            <w:rFonts w:ascii="Arial" w:eastAsia="Times New Roman" w:hAnsi="Arial" w:cs="Arial"/>
            <w:color w:val="1155CC"/>
            <w:sz w:val="24"/>
            <w:szCs w:val="24"/>
            <w:u w:val="single"/>
          </w:rPr>
          <w:t>okcars.tax.ok.gov</w:t>
        </w:r>
      </w:hyperlink>
      <w:r w:rsidRPr="00EB4D82">
        <w:rPr>
          <w:rFonts w:ascii="Arial" w:eastAsia="Times New Roman" w:hAnsi="Arial" w:cs="Arial"/>
          <w:color w:val="1F3864"/>
          <w:sz w:val="24"/>
          <w:szCs w:val="24"/>
        </w:rPr>
        <w:t>;</w:t>
      </w:r>
    </w:p>
    <w:p w14:paraId="2E2526D6" w14:textId="77777777" w:rsidR="00EB4D82" w:rsidRPr="00EB4D82" w:rsidRDefault="00EB4D82" w:rsidP="00EB4D82">
      <w:pPr>
        <w:shd w:val="clear" w:color="auto" w:fill="FFFFFF"/>
        <w:spacing w:after="0" w:line="240" w:lineRule="auto"/>
        <w:ind w:left="720"/>
        <w:rPr>
          <w:rFonts w:ascii="Calibri" w:eastAsia="Times New Roman" w:hAnsi="Calibri" w:cs="Calibri"/>
          <w:color w:val="222222"/>
        </w:rPr>
      </w:pPr>
      <w:r w:rsidRPr="00EB4D82">
        <w:rPr>
          <w:rFonts w:ascii="Arial" w:eastAsia="Times New Roman" w:hAnsi="Arial" w:cs="Arial"/>
          <w:color w:val="1F3864"/>
          <w:sz w:val="24"/>
          <w:szCs w:val="24"/>
        </w:rPr>
        <w:t>3.</w:t>
      </w:r>
      <w:r w:rsidRPr="00EB4D82">
        <w:rPr>
          <w:rFonts w:ascii="Times New Roman" w:eastAsia="Times New Roman" w:hAnsi="Times New Roman" w:cs="Times New Roman"/>
          <w:color w:val="1F3864"/>
          <w:sz w:val="14"/>
          <w:szCs w:val="14"/>
        </w:rPr>
        <w:t>    </w:t>
      </w:r>
      <w:r w:rsidRPr="00EB4D82">
        <w:rPr>
          <w:rFonts w:ascii="Arial" w:eastAsia="Times New Roman" w:hAnsi="Arial" w:cs="Arial"/>
          <w:color w:val="1F3864"/>
          <w:sz w:val="24"/>
          <w:szCs w:val="24"/>
        </w:rPr>
        <w:t>All other green titles will have a delayed print. Once we receive our shipment of title stock later this summer, we will be able to provide an estimate as to when printing will resume to normal schedules. If at any time the title is needed, the owner can visit the link above and request the title.</w:t>
      </w:r>
    </w:p>
    <w:p w14:paraId="624FB143" w14:textId="77777777" w:rsidR="00EB4D82" w:rsidRPr="00EB4D82" w:rsidRDefault="00EB4D82" w:rsidP="00EB4D82">
      <w:pPr>
        <w:shd w:val="clear" w:color="auto" w:fill="FFFFFF"/>
        <w:spacing w:after="0" w:line="240" w:lineRule="auto"/>
        <w:rPr>
          <w:rFonts w:ascii="Arial" w:eastAsia="Times New Roman" w:hAnsi="Arial" w:cs="Arial"/>
          <w:color w:val="222222"/>
          <w:sz w:val="24"/>
          <w:szCs w:val="24"/>
        </w:rPr>
      </w:pPr>
      <w:r w:rsidRPr="00EB4D82">
        <w:rPr>
          <w:rFonts w:ascii="Arial" w:eastAsia="Times New Roman" w:hAnsi="Arial" w:cs="Arial"/>
          <w:color w:val="1F3864"/>
          <w:sz w:val="24"/>
          <w:szCs w:val="24"/>
        </w:rPr>
        <w:t> </w:t>
      </w:r>
    </w:p>
    <w:p w14:paraId="26504928" w14:textId="77777777" w:rsidR="00EB4D82" w:rsidRPr="00EB4D82" w:rsidRDefault="00EB4D82" w:rsidP="00EB4D82">
      <w:pPr>
        <w:shd w:val="clear" w:color="auto" w:fill="FFFFFF"/>
        <w:spacing w:after="0" w:line="240" w:lineRule="auto"/>
        <w:rPr>
          <w:rFonts w:ascii="Arial" w:eastAsia="Times New Roman" w:hAnsi="Arial" w:cs="Arial"/>
          <w:color w:val="222222"/>
          <w:sz w:val="24"/>
          <w:szCs w:val="24"/>
        </w:rPr>
      </w:pPr>
      <w:r w:rsidRPr="00EB4D82">
        <w:rPr>
          <w:rFonts w:ascii="Arial" w:eastAsia="Times New Roman" w:hAnsi="Arial" w:cs="Arial"/>
          <w:color w:val="203864"/>
          <w:sz w:val="24"/>
          <w:szCs w:val="24"/>
        </w:rPr>
        <w:t>As dealers, we know you often need duplicate titles to complete a title transfer.  By allowing duplicate and repossession titles to print as scheduled, most of the titles needed for transferring titles will automatically be processed.  We also recognize certain situations may require a different type of title to facilitate a transfer of title or a registration of a vehicle in a different jurisdiction.   If another type of title is needed immediately to facilitate the transfer of a title, please take the following steps:</w:t>
      </w:r>
    </w:p>
    <w:p w14:paraId="711359FF" w14:textId="77777777" w:rsidR="00EB4D82" w:rsidRPr="00EB4D82" w:rsidRDefault="00EB4D82" w:rsidP="00EB4D82">
      <w:pPr>
        <w:shd w:val="clear" w:color="auto" w:fill="FFFFFF"/>
        <w:spacing w:after="0" w:line="240" w:lineRule="auto"/>
        <w:rPr>
          <w:rFonts w:ascii="Arial" w:eastAsia="Times New Roman" w:hAnsi="Arial" w:cs="Arial"/>
          <w:color w:val="222222"/>
          <w:sz w:val="24"/>
          <w:szCs w:val="24"/>
        </w:rPr>
      </w:pPr>
      <w:r w:rsidRPr="00EB4D82">
        <w:rPr>
          <w:rFonts w:ascii="Arial" w:eastAsia="Times New Roman" w:hAnsi="Arial" w:cs="Arial"/>
          <w:color w:val="203864"/>
          <w:sz w:val="24"/>
          <w:szCs w:val="24"/>
        </w:rPr>
        <w:t> </w:t>
      </w:r>
    </w:p>
    <w:p w14:paraId="0E707D02" w14:textId="77777777" w:rsidR="00EB4D82" w:rsidRPr="00EB4D82" w:rsidRDefault="00EB4D82" w:rsidP="00EB4D82">
      <w:pPr>
        <w:shd w:val="clear" w:color="auto" w:fill="FFFFFF"/>
        <w:spacing w:after="0" w:line="240" w:lineRule="auto"/>
        <w:ind w:left="2880"/>
        <w:rPr>
          <w:rFonts w:ascii="Calibri" w:eastAsia="Times New Roman" w:hAnsi="Calibri" w:cs="Calibri"/>
          <w:color w:val="222222"/>
        </w:rPr>
      </w:pPr>
      <w:r w:rsidRPr="00EB4D82">
        <w:rPr>
          <w:rFonts w:ascii="Arial" w:eastAsia="Times New Roman" w:hAnsi="Arial" w:cs="Arial"/>
          <w:color w:val="203864"/>
          <w:sz w:val="24"/>
          <w:szCs w:val="24"/>
        </w:rPr>
        <w:t>1.</w:t>
      </w:r>
      <w:r w:rsidRPr="00EB4D82">
        <w:rPr>
          <w:rFonts w:ascii="Times New Roman" w:eastAsia="Times New Roman" w:hAnsi="Times New Roman" w:cs="Times New Roman"/>
          <w:color w:val="203864"/>
          <w:sz w:val="14"/>
          <w:szCs w:val="14"/>
        </w:rPr>
        <w:t>    </w:t>
      </w:r>
      <w:r w:rsidRPr="00EB4D82">
        <w:rPr>
          <w:rFonts w:ascii="Arial" w:eastAsia="Times New Roman" w:hAnsi="Arial" w:cs="Arial"/>
          <w:color w:val="203864"/>
          <w:sz w:val="24"/>
          <w:szCs w:val="24"/>
        </w:rPr>
        <w:t>visit </w:t>
      </w:r>
      <w:hyperlink r:id="rId5" w:tgtFrame="_blank" w:history="1">
        <w:r w:rsidRPr="00EB4D82">
          <w:rPr>
            <w:rFonts w:ascii="Arial" w:eastAsia="Times New Roman" w:hAnsi="Arial" w:cs="Arial"/>
            <w:color w:val="203864"/>
            <w:sz w:val="24"/>
            <w:szCs w:val="24"/>
            <w:u w:val="single"/>
          </w:rPr>
          <w:t>https://okcars.tax.ok.gov</w:t>
        </w:r>
      </w:hyperlink>
      <w:r w:rsidRPr="00EB4D82">
        <w:rPr>
          <w:rFonts w:ascii="Arial" w:eastAsia="Times New Roman" w:hAnsi="Arial" w:cs="Arial"/>
          <w:color w:val="203864"/>
          <w:sz w:val="24"/>
          <w:szCs w:val="24"/>
        </w:rPr>
        <w:t>;  </w:t>
      </w:r>
    </w:p>
    <w:p w14:paraId="0C786276" w14:textId="77777777" w:rsidR="00EB4D82" w:rsidRPr="00EB4D82" w:rsidRDefault="00EB4D82" w:rsidP="00EB4D82">
      <w:pPr>
        <w:shd w:val="clear" w:color="auto" w:fill="FFFFFF"/>
        <w:spacing w:after="0" w:line="240" w:lineRule="auto"/>
        <w:ind w:left="2880"/>
        <w:rPr>
          <w:rFonts w:ascii="Calibri" w:eastAsia="Times New Roman" w:hAnsi="Calibri" w:cs="Calibri"/>
          <w:color w:val="222222"/>
        </w:rPr>
      </w:pPr>
      <w:r w:rsidRPr="00EB4D82">
        <w:rPr>
          <w:rFonts w:ascii="Arial" w:eastAsia="Times New Roman" w:hAnsi="Arial" w:cs="Arial"/>
          <w:color w:val="203864"/>
          <w:sz w:val="24"/>
          <w:szCs w:val="24"/>
        </w:rPr>
        <w:t>2.</w:t>
      </w:r>
      <w:r w:rsidRPr="00EB4D82">
        <w:rPr>
          <w:rFonts w:ascii="Times New Roman" w:eastAsia="Times New Roman" w:hAnsi="Times New Roman" w:cs="Times New Roman"/>
          <w:color w:val="203864"/>
          <w:sz w:val="14"/>
          <w:szCs w:val="14"/>
        </w:rPr>
        <w:t>    </w:t>
      </w:r>
      <w:r w:rsidRPr="00EB4D82">
        <w:rPr>
          <w:rFonts w:ascii="Arial" w:eastAsia="Times New Roman" w:hAnsi="Arial" w:cs="Arial"/>
          <w:color w:val="203864"/>
          <w:sz w:val="24"/>
          <w:szCs w:val="24"/>
        </w:rPr>
        <w:t xml:space="preserve">Click “Where is my title” in the bottom right hand </w:t>
      </w:r>
      <w:proofErr w:type="gramStart"/>
      <w:r w:rsidRPr="00EB4D82">
        <w:rPr>
          <w:rFonts w:ascii="Arial" w:eastAsia="Times New Roman" w:hAnsi="Arial" w:cs="Arial"/>
          <w:color w:val="203864"/>
          <w:sz w:val="24"/>
          <w:szCs w:val="24"/>
        </w:rPr>
        <w:t>corner;</w:t>
      </w:r>
      <w:proofErr w:type="gramEnd"/>
    </w:p>
    <w:p w14:paraId="01660D35" w14:textId="77777777" w:rsidR="00EB4D82" w:rsidRPr="00EB4D82" w:rsidRDefault="00EB4D82" w:rsidP="00EB4D82">
      <w:pPr>
        <w:shd w:val="clear" w:color="auto" w:fill="FFFFFF"/>
        <w:spacing w:after="0" w:line="240" w:lineRule="auto"/>
        <w:ind w:left="2880"/>
        <w:rPr>
          <w:rFonts w:ascii="Calibri" w:eastAsia="Times New Roman" w:hAnsi="Calibri" w:cs="Calibri"/>
          <w:color w:val="222222"/>
        </w:rPr>
      </w:pPr>
      <w:r w:rsidRPr="00EB4D82">
        <w:rPr>
          <w:rFonts w:ascii="Arial" w:eastAsia="Times New Roman" w:hAnsi="Arial" w:cs="Arial"/>
          <w:color w:val="203864"/>
          <w:sz w:val="24"/>
          <w:szCs w:val="24"/>
        </w:rPr>
        <w:t>3.</w:t>
      </w:r>
      <w:r w:rsidRPr="00EB4D82">
        <w:rPr>
          <w:rFonts w:ascii="Times New Roman" w:eastAsia="Times New Roman" w:hAnsi="Times New Roman" w:cs="Times New Roman"/>
          <w:color w:val="203864"/>
          <w:sz w:val="14"/>
          <w:szCs w:val="14"/>
        </w:rPr>
        <w:t>    </w:t>
      </w:r>
      <w:r w:rsidRPr="00EB4D82">
        <w:rPr>
          <w:rFonts w:ascii="Arial" w:eastAsia="Times New Roman" w:hAnsi="Arial" w:cs="Arial"/>
          <w:color w:val="203864"/>
          <w:sz w:val="24"/>
          <w:szCs w:val="24"/>
        </w:rPr>
        <w:t xml:space="preserve">Enter the current title number and click the </w:t>
      </w:r>
      <w:proofErr w:type="gramStart"/>
      <w:r w:rsidRPr="00EB4D82">
        <w:rPr>
          <w:rFonts w:ascii="Arial" w:eastAsia="Times New Roman" w:hAnsi="Arial" w:cs="Arial"/>
          <w:color w:val="203864"/>
          <w:sz w:val="24"/>
          <w:szCs w:val="24"/>
        </w:rPr>
        <w:t>checkbox;</w:t>
      </w:r>
      <w:proofErr w:type="gramEnd"/>
    </w:p>
    <w:p w14:paraId="4315508B" w14:textId="77777777" w:rsidR="00EB4D82" w:rsidRPr="00EB4D82" w:rsidRDefault="00EB4D82" w:rsidP="00EB4D82">
      <w:pPr>
        <w:shd w:val="clear" w:color="auto" w:fill="FFFFFF"/>
        <w:spacing w:after="0" w:line="240" w:lineRule="auto"/>
        <w:ind w:left="2880"/>
        <w:rPr>
          <w:rFonts w:ascii="Calibri" w:eastAsia="Times New Roman" w:hAnsi="Calibri" w:cs="Calibri"/>
          <w:color w:val="222222"/>
        </w:rPr>
      </w:pPr>
      <w:r w:rsidRPr="00EB4D82">
        <w:rPr>
          <w:rFonts w:ascii="Arial" w:eastAsia="Times New Roman" w:hAnsi="Arial" w:cs="Arial"/>
          <w:color w:val="203864"/>
          <w:sz w:val="24"/>
          <w:szCs w:val="24"/>
        </w:rPr>
        <w:t>4.</w:t>
      </w:r>
      <w:r w:rsidRPr="00EB4D82">
        <w:rPr>
          <w:rFonts w:ascii="Times New Roman" w:eastAsia="Times New Roman" w:hAnsi="Times New Roman" w:cs="Times New Roman"/>
          <w:color w:val="203864"/>
          <w:sz w:val="14"/>
          <w:szCs w:val="14"/>
        </w:rPr>
        <w:t>    </w:t>
      </w:r>
      <w:r w:rsidRPr="00EB4D82">
        <w:rPr>
          <w:rFonts w:ascii="Arial" w:eastAsia="Times New Roman" w:hAnsi="Arial" w:cs="Arial"/>
          <w:color w:val="203864"/>
          <w:sz w:val="24"/>
          <w:szCs w:val="24"/>
        </w:rPr>
        <w:t>Click “Request Title Print</w:t>
      </w:r>
      <w:proofErr w:type="gramStart"/>
      <w:r w:rsidRPr="00EB4D82">
        <w:rPr>
          <w:rFonts w:ascii="Arial" w:eastAsia="Times New Roman" w:hAnsi="Arial" w:cs="Arial"/>
          <w:color w:val="203864"/>
          <w:sz w:val="24"/>
          <w:szCs w:val="24"/>
        </w:rPr>
        <w:t>”;</w:t>
      </w:r>
      <w:proofErr w:type="gramEnd"/>
    </w:p>
    <w:p w14:paraId="23BFB75F" w14:textId="77777777" w:rsidR="00EB4D82" w:rsidRPr="00EB4D82" w:rsidRDefault="00EB4D82" w:rsidP="00EB4D82">
      <w:pPr>
        <w:shd w:val="clear" w:color="auto" w:fill="FFFFFF"/>
        <w:spacing w:after="0" w:line="240" w:lineRule="auto"/>
        <w:ind w:left="2880"/>
        <w:rPr>
          <w:rFonts w:ascii="Calibri" w:eastAsia="Times New Roman" w:hAnsi="Calibri" w:cs="Calibri"/>
          <w:color w:val="222222"/>
        </w:rPr>
      </w:pPr>
      <w:r w:rsidRPr="00EB4D82">
        <w:rPr>
          <w:rFonts w:ascii="Arial" w:eastAsia="Times New Roman" w:hAnsi="Arial" w:cs="Arial"/>
          <w:color w:val="203864"/>
          <w:sz w:val="24"/>
          <w:szCs w:val="24"/>
        </w:rPr>
        <w:t>5.</w:t>
      </w:r>
      <w:r w:rsidRPr="00EB4D82">
        <w:rPr>
          <w:rFonts w:ascii="Times New Roman" w:eastAsia="Times New Roman" w:hAnsi="Times New Roman" w:cs="Times New Roman"/>
          <w:color w:val="203864"/>
          <w:sz w:val="14"/>
          <w:szCs w:val="14"/>
        </w:rPr>
        <w:t>    </w:t>
      </w:r>
      <w:r w:rsidRPr="00EB4D82">
        <w:rPr>
          <w:rFonts w:ascii="Arial" w:eastAsia="Times New Roman" w:hAnsi="Arial" w:cs="Arial"/>
          <w:color w:val="203864"/>
          <w:sz w:val="24"/>
          <w:szCs w:val="24"/>
        </w:rPr>
        <w:t xml:space="preserve">Fill in the required information, including dealer </w:t>
      </w:r>
      <w:proofErr w:type="gramStart"/>
      <w:r w:rsidRPr="00EB4D82">
        <w:rPr>
          <w:rFonts w:ascii="Arial" w:eastAsia="Times New Roman" w:hAnsi="Arial" w:cs="Arial"/>
          <w:color w:val="203864"/>
          <w:sz w:val="24"/>
          <w:szCs w:val="24"/>
        </w:rPr>
        <w:t>number;</w:t>
      </w:r>
      <w:proofErr w:type="gramEnd"/>
    </w:p>
    <w:p w14:paraId="0CEA7269" w14:textId="77777777" w:rsidR="00EB4D82" w:rsidRPr="00EB4D82" w:rsidRDefault="00EB4D82" w:rsidP="00EB4D82">
      <w:pPr>
        <w:shd w:val="clear" w:color="auto" w:fill="FFFFFF"/>
        <w:spacing w:after="0" w:line="240" w:lineRule="auto"/>
        <w:ind w:left="2880"/>
        <w:rPr>
          <w:rFonts w:ascii="Calibri" w:eastAsia="Times New Roman" w:hAnsi="Calibri" w:cs="Calibri"/>
          <w:color w:val="222222"/>
        </w:rPr>
      </w:pPr>
      <w:r w:rsidRPr="00EB4D82">
        <w:rPr>
          <w:rFonts w:ascii="Arial" w:eastAsia="Times New Roman" w:hAnsi="Arial" w:cs="Arial"/>
          <w:color w:val="203864"/>
          <w:sz w:val="24"/>
          <w:szCs w:val="24"/>
        </w:rPr>
        <w:t>6.</w:t>
      </w:r>
      <w:r w:rsidRPr="00EB4D82">
        <w:rPr>
          <w:rFonts w:ascii="Times New Roman" w:eastAsia="Times New Roman" w:hAnsi="Times New Roman" w:cs="Times New Roman"/>
          <w:color w:val="203864"/>
          <w:sz w:val="14"/>
          <w:szCs w:val="14"/>
        </w:rPr>
        <w:t>    </w:t>
      </w:r>
      <w:r w:rsidRPr="00EB4D82">
        <w:rPr>
          <w:rFonts w:ascii="Arial" w:eastAsia="Times New Roman" w:hAnsi="Arial" w:cs="Arial"/>
          <w:color w:val="203864"/>
          <w:sz w:val="24"/>
          <w:szCs w:val="24"/>
        </w:rPr>
        <w:t>Click “Next</w:t>
      </w:r>
      <w:proofErr w:type="gramStart"/>
      <w:r w:rsidRPr="00EB4D82">
        <w:rPr>
          <w:rFonts w:ascii="Arial" w:eastAsia="Times New Roman" w:hAnsi="Arial" w:cs="Arial"/>
          <w:color w:val="203864"/>
          <w:sz w:val="24"/>
          <w:szCs w:val="24"/>
        </w:rPr>
        <w:t>”;</w:t>
      </w:r>
      <w:proofErr w:type="gramEnd"/>
    </w:p>
    <w:p w14:paraId="1933D0C8" w14:textId="77777777" w:rsidR="00EB4D82" w:rsidRPr="00EB4D82" w:rsidRDefault="00EB4D82" w:rsidP="00EB4D82">
      <w:pPr>
        <w:shd w:val="clear" w:color="auto" w:fill="FFFFFF"/>
        <w:spacing w:after="0" w:line="240" w:lineRule="auto"/>
        <w:ind w:left="2880"/>
        <w:rPr>
          <w:rFonts w:ascii="Calibri" w:eastAsia="Times New Roman" w:hAnsi="Calibri" w:cs="Calibri"/>
          <w:color w:val="222222"/>
        </w:rPr>
      </w:pPr>
      <w:r w:rsidRPr="00EB4D82">
        <w:rPr>
          <w:rFonts w:ascii="Arial" w:eastAsia="Times New Roman" w:hAnsi="Arial" w:cs="Arial"/>
          <w:color w:val="203864"/>
          <w:sz w:val="24"/>
          <w:szCs w:val="24"/>
        </w:rPr>
        <w:t>7.</w:t>
      </w:r>
      <w:r w:rsidRPr="00EB4D82">
        <w:rPr>
          <w:rFonts w:ascii="Times New Roman" w:eastAsia="Times New Roman" w:hAnsi="Times New Roman" w:cs="Times New Roman"/>
          <w:color w:val="203864"/>
          <w:sz w:val="14"/>
          <w:szCs w:val="14"/>
        </w:rPr>
        <w:t>    </w:t>
      </w:r>
      <w:r w:rsidRPr="00EB4D82">
        <w:rPr>
          <w:rFonts w:ascii="Arial" w:eastAsia="Times New Roman" w:hAnsi="Arial" w:cs="Arial"/>
          <w:color w:val="203864"/>
          <w:sz w:val="24"/>
          <w:szCs w:val="24"/>
        </w:rPr>
        <w:t>Click “Submit”</w:t>
      </w:r>
    </w:p>
    <w:p w14:paraId="73DD49B1" w14:textId="77777777" w:rsidR="00EB4D82" w:rsidRPr="00EB4D82" w:rsidRDefault="00EB4D82" w:rsidP="00EB4D82">
      <w:pPr>
        <w:shd w:val="clear" w:color="auto" w:fill="FFFFFF"/>
        <w:spacing w:after="0" w:line="240" w:lineRule="auto"/>
        <w:ind w:left="2880"/>
        <w:rPr>
          <w:rFonts w:ascii="Calibri" w:eastAsia="Times New Roman" w:hAnsi="Calibri" w:cs="Calibri"/>
          <w:color w:val="222222"/>
        </w:rPr>
      </w:pPr>
      <w:r w:rsidRPr="00EB4D82">
        <w:rPr>
          <w:rFonts w:ascii="Arial" w:eastAsia="Times New Roman" w:hAnsi="Arial" w:cs="Arial"/>
          <w:color w:val="203864"/>
          <w:sz w:val="24"/>
          <w:szCs w:val="24"/>
        </w:rPr>
        <w:t>8.</w:t>
      </w:r>
      <w:r w:rsidRPr="00EB4D82">
        <w:rPr>
          <w:rFonts w:ascii="Times New Roman" w:eastAsia="Times New Roman" w:hAnsi="Times New Roman" w:cs="Times New Roman"/>
          <w:color w:val="203864"/>
          <w:sz w:val="14"/>
          <w:szCs w:val="14"/>
        </w:rPr>
        <w:t>    </w:t>
      </w:r>
      <w:r w:rsidRPr="00EB4D82">
        <w:rPr>
          <w:rFonts w:ascii="Arial" w:eastAsia="Times New Roman" w:hAnsi="Arial" w:cs="Arial"/>
          <w:color w:val="203864"/>
          <w:sz w:val="24"/>
          <w:szCs w:val="24"/>
        </w:rPr>
        <w:t>Check your email for an update as to whether the case has been approved, usually within two business days.  If approved, the paper title will be processed in the next 3-5 days. </w:t>
      </w:r>
    </w:p>
    <w:p w14:paraId="0B60FE9E" w14:textId="77777777" w:rsidR="00EB4D82" w:rsidRPr="00EB4D82" w:rsidRDefault="00EB4D82" w:rsidP="00EB4D82">
      <w:pPr>
        <w:shd w:val="clear" w:color="auto" w:fill="FFFFFF"/>
        <w:spacing w:after="0" w:line="240" w:lineRule="auto"/>
        <w:rPr>
          <w:rFonts w:ascii="Arial" w:eastAsia="Times New Roman" w:hAnsi="Arial" w:cs="Arial"/>
          <w:color w:val="222222"/>
          <w:sz w:val="24"/>
          <w:szCs w:val="24"/>
        </w:rPr>
      </w:pPr>
      <w:r w:rsidRPr="00EB4D82">
        <w:rPr>
          <w:rFonts w:ascii="Arial" w:eastAsia="Times New Roman" w:hAnsi="Arial" w:cs="Arial"/>
          <w:color w:val="203864"/>
          <w:sz w:val="24"/>
          <w:szCs w:val="24"/>
        </w:rPr>
        <w:t> </w:t>
      </w:r>
    </w:p>
    <w:p w14:paraId="2314BBDB" w14:textId="77777777" w:rsidR="00EB4D82" w:rsidRPr="00EB4D82" w:rsidRDefault="00EB4D82" w:rsidP="00EB4D82">
      <w:pPr>
        <w:shd w:val="clear" w:color="auto" w:fill="FFFFFF"/>
        <w:spacing w:after="0" w:line="240" w:lineRule="auto"/>
        <w:rPr>
          <w:rFonts w:ascii="Arial" w:eastAsia="Times New Roman" w:hAnsi="Arial" w:cs="Arial"/>
          <w:color w:val="222222"/>
          <w:sz w:val="24"/>
          <w:szCs w:val="24"/>
        </w:rPr>
      </w:pPr>
      <w:r w:rsidRPr="00EB4D82">
        <w:rPr>
          <w:rFonts w:ascii="Arial" w:eastAsia="Times New Roman" w:hAnsi="Arial" w:cs="Arial"/>
          <w:color w:val="203864"/>
          <w:sz w:val="24"/>
          <w:szCs w:val="24"/>
        </w:rPr>
        <w:t>We expect to return to our normal printing schedule before the fall. All delayed titles will be printed and mailed once our pending order of title stock arrives.</w:t>
      </w:r>
    </w:p>
    <w:p w14:paraId="6D778CD5" w14:textId="77777777" w:rsidR="00EB4D82" w:rsidRPr="00EB4D82" w:rsidRDefault="00EB4D82" w:rsidP="00EB4D82">
      <w:pPr>
        <w:shd w:val="clear" w:color="auto" w:fill="FFFFFF"/>
        <w:spacing w:after="0" w:line="240" w:lineRule="auto"/>
        <w:rPr>
          <w:rFonts w:ascii="Arial" w:eastAsia="Times New Roman" w:hAnsi="Arial" w:cs="Arial"/>
          <w:color w:val="222222"/>
          <w:sz w:val="24"/>
          <w:szCs w:val="24"/>
        </w:rPr>
      </w:pPr>
      <w:r w:rsidRPr="00EB4D82">
        <w:rPr>
          <w:rFonts w:ascii="Arial" w:eastAsia="Times New Roman" w:hAnsi="Arial" w:cs="Arial"/>
          <w:color w:val="1F3864"/>
          <w:sz w:val="24"/>
          <w:szCs w:val="24"/>
        </w:rPr>
        <w:t> </w:t>
      </w:r>
    </w:p>
    <w:p w14:paraId="1E62C423" w14:textId="77777777" w:rsidR="00EB4D82" w:rsidRPr="00EB4D82" w:rsidRDefault="00EB4D82" w:rsidP="00EB4D82">
      <w:pPr>
        <w:shd w:val="clear" w:color="auto" w:fill="FFFFFF"/>
        <w:spacing w:after="0" w:line="240" w:lineRule="auto"/>
        <w:rPr>
          <w:rFonts w:ascii="Arial" w:eastAsia="Times New Roman" w:hAnsi="Arial" w:cs="Arial"/>
          <w:color w:val="222222"/>
          <w:sz w:val="24"/>
          <w:szCs w:val="24"/>
        </w:rPr>
      </w:pPr>
      <w:r w:rsidRPr="00EB4D82">
        <w:rPr>
          <w:rFonts w:ascii="Arial" w:eastAsia="Times New Roman" w:hAnsi="Arial" w:cs="Arial"/>
          <w:color w:val="1F3864"/>
          <w:sz w:val="24"/>
          <w:szCs w:val="24"/>
        </w:rPr>
        <w:t xml:space="preserve">We appreciate your cooperation and efforts to minimize unnecessary title requests </w:t>
      </w:r>
      <w:proofErr w:type="gramStart"/>
      <w:r w:rsidRPr="00EB4D82">
        <w:rPr>
          <w:rFonts w:ascii="Arial" w:eastAsia="Times New Roman" w:hAnsi="Arial" w:cs="Arial"/>
          <w:color w:val="1F3864"/>
          <w:sz w:val="24"/>
          <w:szCs w:val="24"/>
        </w:rPr>
        <w:t>at this time</w:t>
      </w:r>
      <w:proofErr w:type="gramEnd"/>
      <w:r w:rsidRPr="00EB4D82">
        <w:rPr>
          <w:rFonts w:ascii="Arial" w:eastAsia="Times New Roman" w:hAnsi="Arial" w:cs="Arial"/>
          <w:color w:val="1F3864"/>
          <w:sz w:val="24"/>
          <w:szCs w:val="24"/>
        </w:rPr>
        <w:t>.  By working together, we can ensure that title stock is available when needed to facilitate transfers of titles.</w:t>
      </w:r>
    </w:p>
    <w:p w14:paraId="4E0B36D3" w14:textId="77777777" w:rsidR="00EB4D82" w:rsidRPr="00EB4D82" w:rsidRDefault="00EB4D82" w:rsidP="00EB4D82">
      <w:pPr>
        <w:shd w:val="clear" w:color="auto" w:fill="FFFFFF"/>
        <w:spacing w:after="0" w:line="240" w:lineRule="auto"/>
        <w:rPr>
          <w:rFonts w:ascii="Arial" w:eastAsia="Times New Roman" w:hAnsi="Arial" w:cs="Arial"/>
          <w:color w:val="222222"/>
          <w:sz w:val="24"/>
          <w:szCs w:val="24"/>
        </w:rPr>
      </w:pPr>
      <w:r w:rsidRPr="00EB4D82">
        <w:rPr>
          <w:rFonts w:ascii="Arial" w:eastAsia="Times New Roman" w:hAnsi="Arial" w:cs="Arial"/>
          <w:color w:val="1F3864"/>
          <w:sz w:val="24"/>
          <w:szCs w:val="24"/>
        </w:rPr>
        <w:lastRenderedPageBreak/>
        <w:t> </w:t>
      </w:r>
    </w:p>
    <w:p w14:paraId="1F431AC4" w14:textId="77777777" w:rsidR="00EB4D82" w:rsidRPr="00EB4D82" w:rsidRDefault="00EB4D82" w:rsidP="00EB4D82">
      <w:pPr>
        <w:shd w:val="clear" w:color="auto" w:fill="FFFFFF"/>
        <w:spacing w:after="0" w:line="240" w:lineRule="auto"/>
        <w:rPr>
          <w:rFonts w:ascii="Arial" w:eastAsia="Times New Roman" w:hAnsi="Arial" w:cs="Arial"/>
          <w:color w:val="222222"/>
          <w:sz w:val="24"/>
          <w:szCs w:val="24"/>
        </w:rPr>
      </w:pPr>
      <w:r w:rsidRPr="00EB4D82">
        <w:rPr>
          <w:rFonts w:ascii="Arial" w:eastAsia="Times New Roman" w:hAnsi="Arial" w:cs="Arial"/>
          <w:color w:val="1F3864"/>
          <w:sz w:val="24"/>
          <w:szCs w:val="24"/>
        </w:rPr>
        <w:t> </w:t>
      </w:r>
    </w:p>
    <w:p w14:paraId="6C668A12" w14:textId="77777777" w:rsidR="00EB4D82" w:rsidRPr="00EB4D82" w:rsidRDefault="00EB4D82" w:rsidP="00EB4D82">
      <w:pPr>
        <w:shd w:val="clear" w:color="auto" w:fill="FFFFFF"/>
        <w:spacing w:after="0" w:line="240" w:lineRule="auto"/>
        <w:rPr>
          <w:rFonts w:ascii="Arial" w:eastAsia="Times New Roman" w:hAnsi="Arial" w:cs="Arial"/>
          <w:color w:val="222222"/>
          <w:sz w:val="24"/>
          <w:szCs w:val="24"/>
        </w:rPr>
      </w:pPr>
      <w:r w:rsidRPr="00EB4D82">
        <w:rPr>
          <w:rFonts w:ascii="Arial" w:eastAsia="Times New Roman" w:hAnsi="Arial" w:cs="Arial"/>
          <w:color w:val="1F3864"/>
          <w:sz w:val="24"/>
          <w:szCs w:val="24"/>
        </w:rPr>
        <w:t> </w:t>
      </w:r>
    </w:p>
    <w:tbl>
      <w:tblPr>
        <w:tblW w:w="7776" w:type="dxa"/>
        <w:tblCellMar>
          <w:left w:w="0" w:type="dxa"/>
          <w:right w:w="0" w:type="dxa"/>
        </w:tblCellMar>
        <w:tblLook w:val="04A0" w:firstRow="1" w:lastRow="0" w:firstColumn="1" w:lastColumn="0" w:noHBand="0" w:noVBand="1"/>
      </w:tblPr>
      <w:tblGrid>
        <w:gridCol w:w="2340"/>
        <w:gridCol w:w="5436"/>
      </w:tblGrid>
      <w:tr w:rsidR="00EB4D82" w:rsidRPr="00EB4D82" w14:paraId="21802115" w14:textId="77777777" w:rsidTr="00EB4D82">
        <w:trPr>
          <w:trHeight w:val="432"/>
        </w:trPr>
        <w:tc>
          <w:tcPr>
            <w:tcW w:w="2340" w:type="dxa"/>
            <w:tcMar>
              <w:top w:w="0" w:type="dxa"/>
              <w:left w:w="108" w:type="dxa"/>
              <w:bottom w:w="0" w:type="dxa"/>
              <w:right w:w="108" w:type="dxa"/>
            </w:tcMar>
            <w:vAlign w:val="bottom"/>
            <w:hideMark/>
          </w:tcPr>
          <w:p w14:paraId="34CBCF93" w14:textId="77777777" w:rsidR="00EB4D82" w:rsidRPr="00EB4D82" w:rsidRDefault="00EB4D82" w:rsidP="00EB4D82">
            <w:pPr>
              <w:spacing w:after="0" w:line="231" w:lineRule="atLeast"/>
              <w:rPr>
                <w:rFonts w:ascii="Roboto" w:eastAsia="Times New Roman" w:hAnsi="Roboto" w:cs="Times New Roman"/>
                <w:sz w:val="24"/>
                <w:szCs w:val="24"/>
              </w:rPr>
            </w:pPr>
            <w:r w:rsidRPr="00EB4D82">
              <w:rPr>
                <w:rFonts w:ascii="Roboto" w:eastAsia="Times New Roman" w:hAnsi="Roboto" w:cs="Times New Roman"/>
                <w:noProof/>
                <w:color w:val="1F3864"/>
                <w:sz w:val="24"/>
                <w:szCs w:val="24"/>
              </w:rPr>
              <mc:AlternateContent>
                <mc:Choice Requires="wps">
                  <w:drawing>
                    <wp:inline distT="0" distB="0" distL="0" distR="0" wp14:anchorId="374E41BE" wp14:editId="503CE4FF">
                      <wp:extent cx="1343025" cy="990600"/>
                      <wp:effectExtent l="0" t="0" r="0" b="0"/>
                      <wp:docPr id="2" name="m_-8531035576964844477Picture 4"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430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D79631" id="m_-8531035576964844477Picture 4" o:spid="_x0000_s1026" alt="A close up of text on a white background&#10;&#10;Description automatically generated" style="width:105.7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nL2QEAAJ8DAAAOAAAAZHJzL2Uyb0RvYy54bWysU9tu2zAMfR+wfxD0vthO024x4hRFiw4D&#10;ugvQ7QMUWbaF2aJGKnGyrx8lp0m2vQ17EURSPjw8PF7d7ode7AySBVfJYpZLYZyG2rq2kt++Pr55&#10;JwUF5WrVgzOVPBiSt+vXr1ajL80cOuhrg4JBHJWjr2QXgi+zjHRnBkUz8MZxsQEcVOAQ26xGNTL6&#10;0GfzPL/JRsDaI2hDxNmHqSjXCb9pjA6fm4ZMEH0lmVtIJ6ZzE89svVJli8p3Vh9pqH9gMSjruOkJ&#10;6kEFJbZo/4IarEYgaMJMw5BB01ht0gw8TZH/Mc1zp7xJs7A45E8y0f+D1Z92z/4LRurkn0B/J+Hg&#10;vlOuNXfkWT5eqjynEGHsjKqZQRG1y0ZP5QkjBsRoYjN+hJq3rbYBkiz7BofYgwcW+6T+4aS+2Qeh&#10;OVlcLa7y+bUUmmvLZX6Tp/Vkqnz52iOF9wYGES+VRKaX0NXuiUJko8qXJ7GZg0fb92nDvfstwQ9j&#10;JrGPhKNdqNxAfWDyCJNL2NV86QB/SjGyQypJP7YKjRT9B8cCLIvFIloqBYvrt3MO8LKyuawopxmq&#10;kkGK6XofJhtuPdq2SzpPHO9YtMamec6sjmTZBWnMo2OjzS7j9Or8X61/AQAA//8DAFBLAwQUAAYA&#10;CAAAACEAiKW4Fd0AAAAFAQAADwAAAGRycy9kb3ducmV2LnhtbEyPQWvCQBCF74X+h2UKXkrdRFBK&#10;zEaKUCoiSGPrec2OSWh2NmbXJP77TntpLw+G93jvm3Q12kb02PnakYJ4GoFAKpypqVTwcXh9egbh&#10;gyajG0eo4IYeVtn9XaoT4wZ6xz4PpeAS8olWUIXQJlL6okKr/dS1SOydXWd14LMrpen0wOW2kbMo&#10;Wkira+KFSre4rrD4yq9WwVDs++Nh9yb3j8eNo8vmss4/t0pNHsaXJYiAY/gLww8+o0PGTCd3JeNF&#10;o4AfCb/K3iyO5yBOHJovIpBZKv/TZ98AAAD//wMAUEsBAi0AFAAGAAgAAAAhALaDOJL+AAAA4QEA&#10;ABMAAAAAAAAAAAAAAAAAAAAAAFtDb250ZW50X1R5cGVzXS54bWxQSwECLQAUAAYACAAAACEAOP0h&#10;/9YAAACUAQAACwAAAAAAAAAAAAAAAAAvAQAAX3JlbHMvLnJlbHNQSwECLQAUAAYACAAAACEAc3T5&#10;y9kBAACfAwAADgAAAAAAAAAAAAAAAAAuAgAAZHJzL2Uyb0RvYy54bWxQSwECLQAUAAYACAAAACEA&#10;iKW4Fd0AAAAFAQAADwAAAAAAAAAAAAAAAAAzBAAAZHJzL2Rvd25yZXYueG1sUEsFBgAAAAAEAAQA&#10;8wAAAD0FAAAAAA==&#10;" filled="f" stroked="f">
                      <o:lock v:ext="edit" aspectratio="t"/>
                      <w10:anchorlock/>
                    </v:rect>
                  </w:pict>
                </mc:Fallback>
              </mc:AlternateContent>
            </w:r>
          </w:p>
        </w:tc>
        <w:tc>
          <w:tcPr>
            <w:tcW w:w="5436" w:type="dxa"/>
            <w:tcMar>
              <w:top w:w="0" w:type="dxa"/>
              <w:left w:w="108" w:type="dxa"/>
              <w:bottom w:w="0" w:type="dxa"/>
              <w:right w:w="108" w:type="dxa"/>
            </w:tcMar>
            <w:hideMark/>
          </w:tcPr>
          <w:p w14:paraId="09E6F7C6" w14:textId="77777777" w:rsidR="00EB4D82" w:rsidRPr="00EB4D82" w:rsidRDefault="00EB4D82" w:rsidP="00EB4D82">
            <w:pPr>
              <w:spacing w:after="0" w:line="231" w:lineRule="atLeast"/>
              <w:rPr>
                <w:rFonts w:ascii="Roboto" w:eastAsia="Times New Roman" w:hAnsi="Roboto" w:cs="Times New Roman"/>
                <w:sz w:val="24"/>
                <w:szCs w:val="24"/>
              </w:rPr>
            </w:pPr>
            <w:r w:rsidRPr="00EB4D82">
              <w:rPr>
                <w:rFonts w:ascii="Montserrat" w:eastAsia="Times New Roman" w:hAnsi="Montserrat" w:cs="Times New Roman"/>
                <w:b/>
                <w:bCs/>
                <w:color w:val="1F3864"/>
                <w:sz w:val="20"/>
                <w:szCs w:val="20"/>
                <w:bdr w:val="none" w:sz="0" w:space="0" w:color="auto" w:frame="1"/>
              </w:rPr>
              <w:t>Nichole Gillett</w:t>
            </w:r>
          </w:p>
          <w:p w14:paraId="7CBC1156" w14:textId="77777777" w:rsidR="00EB4D82" w:rsidRPr="00EB4D82" w:rsidRDefault="00EB4D82" w:rsidP="00EB4D82">
            <w:pPr>
              <w:spacing w:after="0" w:line="231" w:lineRule="atLeast"/>
              <w:rPr>
                <w:rFonts w:ascii="Roboto" w:eastAsia="Times New Roman" w:hAnsi="Roboto" w:cs="Times New Roman"/>
                <w:sz w:val="24"/>
                <w:szCs w:val="24"/>
              </w:rPr>
            </w:pPr>
            <w:r w:rsidRPr="00EB4D82">
              <w:rPr>
                <w:rFonts w:ascii="Montserrat" w:eastAsia="Times New Roman" w:hAnsi="Montserrat" w:cs="Times New Roman"/>
                <w:color w:val="1F3864"/>
                <w:sz w:val="20"/>
                <w:szCs w:val="20"/>
              </w:rPr>
              <w:t>Director, Motor Vehicle Division</w:t>
            </w:r>
          </w:p>
          <w:p w14:paraId="55F2091A" w14:textId="77777777" w:rsidR="00EB4D82" w:rsidRPr="00EB4D82" w:rsidRDefault="00EB4D82" w:rsidP="00EB4D82">
            <w:pPr>
              <w:spacing w:after="0" w:line="231" w:lineRule="atLeast"/>
              <w:rPr>
                <w:rFonts w:ascii="Roboto" w:eastAsia="Times New Roman" w:hAnsi="Roboto" w:cs="Times New Roman"/>
                <w:sz w:val="24"/>
                <w:szCs w:val="24"/>
              </w:rPr>
            </w:pPr>
            <w:r w:rsidRPr="00EB4D82">
              <w:rPr>
                <w:rFonts w:ascii="Montserrat" w:eastAsia="Times New Roman" w:hAnsi="Montserrat" w:cs="Times New Roman"/>
                <w:color w:val="1F3864"/>
                <w:sz w:val="20"/>
                <w:szCs w:val="20"/>
                <w:bdr w:val="none" w:sz="0" w:space="0" w:color="auto" w:frame="1"/>
              </w:rPr>
              <w:t>405.521.2801</w:t>
            </w:r>
          </w:p>
          <w:p w14:paraId="415403D6" w14:textId="77777777" w:rsidR="00EB4D82" w:rsidRPr="00EB4D82" w:rsidRDefault="00EB4D82" w:rsidP="00EB4D82">
            <w:pPr>
              <w:spacing w:after="0" w:line="231" w:lineRule="atLeast"/>
              <w:rPr>
                <w:rFonts w:ascii="Roboto" w:eastAsia="Times New Roman" w:hAnsi="Roboto" w:cs="Times New Roman"/>
                <w:sz w:val="24"/>
                <w:szCs w:val="24"/>
              </w:rPr>
            </w:pPr>
            <w:hyperlink r:id="rId6" w:tgtFrame="_blank" w:history="1">
              <w:r w:rsidRPr="00EB4D82">
                <w:rPr>
                  <w:rFonts w:ascii="Montserrat" w:eastAsia="Times New Roman" w:hAnsi="Montserrat" w:cs="Times New Roman"/>
                  <w:color w:val="0000FF"/>
                  <w:sz w:val="20"/>
                  <w:szCs w:val="20"/>
                  <w:u w:val="single"/>
                </w:rPr>
                <w:t>nichole.gillett</w:t>
              </w:r>
              <w:r w:rsidRPr="00EB4D82">
                <w:rPr>
                  <w:rFonts w:ascii="Montserrat" w:eastAsia="Times New Roman" w:hAnsi="Montserrat" w:cs="Times New Roman"/>
                  <w:color w:val="0000FF"/>
                  <w:sz w:val="20"/>
                  <w:szCs w:val="20"/>
                  <w:u w:val="single"/>
                  <w:bdr w:val="none" w:sz="0" w:space="0" w:color="auto" w:frame="1"/>
                </w:rPr>
                <w:t>@tax.ok.gov</w:t>
              </w:r>
            </w:hyperlink>
            <w:r w:rsidRPr="00EB4D82">
              <w:rPr>
                <w:rFonts w:ascii="Montserrat" w:eastAsia="Times New Roman" w:hAnsi="Montserrat" w:cs="Times New Roman"/>
                <w:color w:val="343434"/>
                <w:sz w:val="20"/>
                <w:szCs w:val="20"/>
              </w:rPr>
              <w:t> | </w:t>
            </w:r>
            <w:hyperlink r:id="rId7" w:tgtFrame="_blank" w:history="1">
              <w:r w:rsidRPr="00EB4D82">
                <w:rPr>
                  <w:rFonts w:ascii="Montserrat" w:eastAsia="Times New Roman" w:hAnsi="Montserrat" w:cs="Times New Roman"/>
                  <w:color w:val="1155CC"/>
                  <w:sz w:val="20"/>
                  <w:szCs w:val="20"/>
                  <w:u w:val="single"/>
                </w:rPr>
                <w:t>tax.ok.gov</w:t>
              </w:r>
            </w:hyperlink>
          </w:p>
          <w:p w14:paraId="4F23F6F7" w14:textId="77777777" w:rsidR="00EB4D82" w:rsidRPr="00EB4D82" w:rsidRDefault="00EB4D82" w:rsidP="00EB4D82">
            <w:pPr>
              <w:spacing w:after="0" w:line="240" w:lineRule="auto"/>
              <w:rPr>
                <w:rFonts w:ascii="Roboto" w:eastAsia="Times New Roman" w:hAnsi="Roboto" w:cs="Times New Roman"/>
                <w:sz w:val="24"/>
                <w:szCs w:val="24"/>
              </w:rPr>
            </w:pPr>
            <w:r w:rsidRPr="00EB4D82">
              <w:rPr>
                <w:rFonts w:ascii="Montserrat" w:eastAsia="Times New Roman" w:hAnsi="Montserrat" w:cs="Times New Roman"/>
                <w:color w:val="1F3864"/>
                <w:sz w:val="20"/>
                <w:szCs w:val="20"/>
              </w:rPr>
              <w:t>Oklahoma Tax Commission</w:t>
            </w:r>
          </w:p>
          <w:p w14:paraId="31C653D9" w14:textId="77777777" w:rsidR="00EB4D82" w:rsidRPr="00EB4D82" w:rsidRDefault="00EB4D82" w:rsidP="00EB4D82">
            <w:pPr>
              <w:spacing w:after="0" w:line="240" w:lineRule="auto"/>
              <w:rPr>
                <w:rFonts w:ascii="Roboto" w:eastAsia="Times New Roman" w:hAnsi="Roboto" w:cs="Times New Roman"/>
                <w:sz w:val="24"/>
                <w:szCs w:val="24"/>
              </w:rPr>
            </w:pPr>
            <w:r w:rsidRPr="00EB4D82">
              <w:rPr>
                <w:rFonts w:ascii="Montserrat" w:eastAsia="Times New Roman" w:hAnsi="Montserrat" w:cs="Times New Roman"/>
                <w:color w:val="1F3864"/>
                <w:sz w:val="20"/>
                <w:szCs w:val="20"/>
              </w:rPr>
              <w:t>Oklahoma City, OK  73194</w:t>
            </w:r>
          </w:p>
          <w:p w14:paraId="208B77D0" w14:textId="77777777" w:rsidR="00EB4D82" w:rsidRPr="00EB4D82" w:rsidRDefault="00EB4D82" w:rsidP="00EB4D82">
            <w:pPr>
              <w:spacing w:after="0" w:line="240" w:lineRule="auto"/>
              <w:rPr>
                <w:rFonts w:ascii="Roboto" w:eastAsia="Times New Roman" w:hAnsi="Roboto" w:cs="Times New Roman"/>
                <w:sz w:val="24"/>
                <w:szCs w:val="24"/>
              </w:rPr>
            </w:pPr>
            <w:r w:rsidRPr="00EB4D82">
              <w:rPr>
                <w:rFonts w:ascii="Roboto" w:eastAsia="Times New Roman" w:hAnsi="Roboto" w:cs="Times New Roman"/>
                <w:noProof/>
                <w:color w:val="1F3864"/>
                <w:sz w:val="24"/>
                <w:szCs w:val="24"/>
              </w:rPr>
              <mc:AlternateContent>
                <mc:Choice Requires="wps">
                  <w:drawing>
                    <wp:inline distT="0" distB="0" distL="0" distR="0" wp14:anchorId="4B29F5B5" wp14:editId="23C41040">
                      <wp:extent cx="714375" cy="161925"/>
                      <wp:effectExtent l="0" t="0" r="0" b="0"/>
                      <wp:docPr id="1" name="m_-8531035576964844477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FA1447" id="m_-8531035576964844477Picture 3" o:spid="_x0000_s1026" alt="A picture containing drawing&#10;&#10;Description automatically generated" style="width:56.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uQ2AEAAJ4DAAAOAAAAZHJzL2Uyb0RvYy54bWysU8tu2zAQvBfoPxC817JcO24Ey0GQIEWB&#10;9AGk+QCaoiSiEpfdpS27X98l5dhucyt6Ibi71HBmOFrd7PtO7AySBVfKfDKVwjgNlXVNKZ+/P7z7&#10;IAUF5SrVgTOlPBiSN+u3b1aDL8wMWugqg4JBHBWDL2Ubgi+yjHRrekUT8MbxsAbsVeASm6xCNTB6&#10;32Wz6fQqGwArj6ANEXfvx6FcJ/y6Njp8rWsyQXSlZG4hrZjWTVyz9UoVDSrfWn2kof6BRa+s40tP&#10;UPcqKLFF+wqqtxqBoA4TDX0GdW21SRpYTT79S81Tq7xJWtgc8ieb6P/B6i+7J/8NI3Xyj6B/kHBw&#10;1yrXmFvybB8/qjy3EGFojaqYQR69ywZPxQkjFsRoYjN8hopfW20DJFv2NfbxDhYs9sn9w8l9sw9C&#10;c3OZz98vF1JoHuVX+fVskW5QxcvHHil8NNCLuCklMrsErnaPFCIZVbwciXc5eLBdlx64c380+GDs&#10;JPKRb0wLFRuoDswdYQwJh5o3LeAvKQYOSCnp51ahkaL75Fj/dT6fx0SlYr5YzrjAy8nmcqKcZqhS&#10;BinG7V0YU7j1aJs22TxyvGXPapv0nFkdyXIIksxjYGPKLut06vxbrX8DAAD//wMAUEsDBBQABgAI&#10;AAAAIQD/EgoU3AAAAAQBAAAPAAAAZHJzL2Rvd25yZXYueG1sTI9BS8NAEIXvQv/DMgUvYjcNRErM&#10;pEhBLCIU09rzNjsmwexsmt0m8d+79aKXgcd7vPdNtp5MKwbqXWMZYbmIQBCXVjdcIRz2z/crEM4r&#10;1qq1TAjf5GCdz24ylWo78jsNha9EKGGXKoTa+y6V0pU1GeUWtiMO3qftjfJB9pXUvRpDuWllHEUP&#10;0qiGw0KtOtrUVH4VF4MwlrvhuH97kbu749byeXveFB+viLfz6ekRhKfJ/4Xhih/QIQ9MJ3th7USL&#10;EB7xv/fqLeMExAkhThKQeSb/w+c/AAAA//8DAFBLAQItABQABgAIAAAAIQC2gziS/gAAAOEBAAAT&#10;AAAAAAAAAAAAAAAAAAAAAABbQ29udGVudF9UeXBlc10ueG1sUEsBAi0AFAAGAAgAAAAhADj9If/W&#10;AAAAlAEAAAsAAAAAAAAAAAAAAAAALwEAAF9yZWxzLy5yZWxzUEsBAi0AFAAGAAgAAAAhAJpl65DY&#10;AQAAngMAAA4AAAAAAAAAAAAAAAAALgIAAGRycy9lMm9Eb2MueG1sUEsBAi0AFAAGAAgAAAAhAP8S&#10;ChTcAAAABAEAAA8AAAAAAAAAAAAAAAAAMgQAAGRycy9kb3ducmV2LnhtbFBLBQYAAAAABAAEAPMA&#10;AAA7BQAAAAA=&#10;" filled="f" stroked="f">
                      <o:lock v:ext="edit" aspectratio="t"/>
                      <w10:anchorlock/>
                    </v:rect>
                  </w:pict>
                </mc:Fallback>
              </mc:AlternateContent>
            </w:r>
          </w:p>
        </w:tc>
      </w:tr>
    </w:tbl>
    <w:p w14:paraId="4B81F726" w14:textId="77777777" w:rsidR="00EB4D82" w:rsidRPr="00EB4D82" w:rsidRDefault="00EB4D82" w:rsidP="00EB4D82">
      <w:pPr>
        <w:shd w:val="clear" w:color="auto" w:fill="FFFFFF"/>
        <w:spacing w:after="0" w:line="240" w:lineRule="auto"/>
        <w:rPr>
          <w:rFonts w:ascii="Arial" w:eastAsia="Times New Roman" w:hAnsi="Arial" w:cs="Arial"/>
          <w:color w:val="222222"/>
          <w:sz w:val="24"/>
          <w:szCs w:val="24"/>
        </w:rPr>
      </w:pPr>
      <w:r w:rsidRPr="00EB4D82">
        <w:rPr>
          <w:rFonts w:ascii="Arial" w:eastAsia="Times New Roman" w:hAnsi="Arial" w:cs="Arial"/>
          <w:color w:val="1F3864"/>
          <w:sz w:val="24"/>
          <w:szCs w:val="24"/>
        </w:rPr>
        <w:t> </w:t>
      </w:r>
    </w:p>
    <w:p w14:paraId="53F34272" w14:textId="77777777" w:rsidR="00EB4D82" w:rsidRPr="00EB4D82" w:rsidRDefault="00EB4D82" w:rsidP="00EB4D82">
      <w:pPr>
        <w:shd w:val="clear" w:color="auto" w:fill="FFFFFF"/>
        <w:spacing w:after="0" w:line="240" w:lineRule="auto"/>
        <w:rPr>
          <w:rFonts w:ascii="Arial" w:eastAsia="Times New Roman" w:hAnsi="Arial" w:cs="Arial"/>
          <w:color w:val="222222"/>
          <w:sz w:val="24"/>
          <w:szCs w:val="24"/>
        </w:rPr>
      </w:pPr>
      <w:r w:rsidRPr="00EB4D82">
        <w:rPr>
          <w:rFonts w:ascii="Arial" w:eastAsia="Times New Roman" w:hAnsi="Arial" w:cs="Arial"/>
          <w:color w:val="222222"/>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960"/>
        <w:gridCol w:w="8400"/>
      </w:tblGrid>
      <w:tr w:rsidR="00EB4D82" w:rsidRPr="00EB4D82" w14:paraId="466BF978" w14:textId="77777777" w:rsidTr="00EB4D82">
        <w:tc>
          <w:tcPr>
            <w:tcW w:w="660" w:type="dxa"/>
            <w:tcMar>
              <w:top w:w="0" w:type="dxa"/>
              <w:left w:w="240" w:type="dxa"/>
              <w:bottom w:w="0" w:type="dxa"/>
              <w:right w:w="240" w:type="dxa"/>
            </w:tcMar>
            <w:hideMark/>
          </w:tcPr>
          <w:p w14:paraId="364900DB" w14:textId="77777777" w:rsidR="00EB4D82" w:rsidRPr="00EB4D82" w:rsidRDefault="00EB4D82" w:rsidP="00EB4D82">
            <w:pPr>
              <w:spacing w:after="0" w:line="240" w:lineRule="auto"/>
              <w:rPr>
                <w:rFonts w:ascii="Roboto" w:eastAsia="Times New Roman" w:hAnsi="Roboto" w:cs="Times New Roman"/>
                <w:sz w:val="24"/>
                <w:szCs w:val="24"/>
              </w:rPr>
            </w:pPr>
            <w:r w:rsidRPr="00EB4D82">
              <w:rPr>
                <w:rFonts w:ascii="Roboto" w:eastAsia="Times New Roman" w:hAnsi="Roboto" w:cs="Times New Roman"/>
                <w:noProof/>
                <w:sz w:val="24"/>
                <w:szCs w:val="24"/>
              </w:rPr>
              <w:drawing>
                <wp:inline distT="0" distB="0" distL="0" distR="0" wp14:anchorId="33B02584" wp14:editId="079C109F">
                  <wp:extent cx="304800" cy="304800"/>
                  <wp:effectExtent l="0" t="0" r="0" b="0"/>
                  <wp:docPr id="3" name=":o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1600" w:type="dxa"/>
            <w:tcMar>
              <w:top w:w="0" w:type="dxa"/>
              <w:left w:w="0" w:type="dxa"/>
              <w:bottom w:w="0" w:type="dxa"/>
              <w:right w:w="0" w:type="dxa"/>
            </w:tcMar>
            <w:vAlign w:val="center"/>
            <w:hideMark/>
          </w:tcPr>
          <w:p w14:paraId="29B2AB8D" w14:textId="77777777" w:rsidR="00EB4D82" w:rsidRPr="00EB4D82" w:rsidRDefault="00EB4D82" w:rsidP="00EB4D82">
            <w:pPr>
              <w:shd w:val="clear" w:color="auto" w:fill="FFFFFF"/>
              <w:spacing w:after="0" w:line="300" w:lineRule="atLeast"/>
              <w:rPr>
                <w:rFonts w:ascii="Roboto" w:eastAsia="Times New Roman" w:hAnsi="Roboto" w:cs="Times New Roman"/>
                <w:color w:val="222222"/>
                <w:sz w:val="24"/>
                <w:szCs w:val="24"/>
              </w:rPr>
            </w:pPr>
            <w:proofErr w:type="spellStart"/>
            <w:r w:rsidRPr="00EB4D82">
              <w:rPr>
                <w:rFonts w:ascii="Roboto" w:eastAsia="Times New Roman" w:hAnsi="Roboto" w:cs="Times New Roman"/>
                <w:color w:val="5F6368"/>
                <w:spacing w:val="4"/>
                <w:sz w:val="24"/>
                <w:szCs w:val="24"/>
                <w:bdr w:val="none" w:sz="0" w:space="0" w:color="auto" w:frame="1"/>
              </w:rPr>
              <w:t>ReplyForward</w:t>
            </w:r>
            <w:proofErr w:type="spellEnd"/>
          </w:p>
        </w:tc>
      </w:tr>
    </w:tbl>
    <w:p w14:paraId="41599301" w14:textId="77777777" w:rsidR="005E617C" w:rsidRDefault="005E617C"/>
    <w:sectPr w:rsidR="005E6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82"/>
    <w:rsid w:val="005E617C"/>
    <w:rsid w:val="00EB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A0F7"/>
  <w15:chartTrackingRefBased/>
  <w15:docId w15:val="{98BD6E7C-33E5-41FA-824C-32D37980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45298">
      <w:bodyDiv w:val="1"/>
      <w:marLeft w:val="0"/>
      <w:marRight w:val="0"/>
      <w:marTop w:val="0"/>
      <w:marBottom w:val="0"/>
      <w:divBdr>
        <w:top w:val="none" w:sz="0" w:space="0" w:color="auto"/>
        <w:left w:val="none" w:sz="0" w:space="0" w:color="auto"/>
        <w:bottom w:val="none" w:sz="0" w:space="0" w:color="auto"/>
        <w:right w:val="none" w:sz="0" w:space="0" w:color="auto"/>
      </w:divBdr>
      <w:divsChild>
        <w:div w:id="1732002709">
          <w:marLeft w:val="0"/>
          <w:marRight w:val="0"/>
          <w:marTop w:val="0"/>
          <w:marBottom w:val="0"/>
          <w:divBdr>
            <w:top w:val="none" w:sz="0" w:space="0" w:color="auto"/>
            <w:left w:val="none" w:sz="0" w:space="0" w:color="auto"/>
            <w:bottom w:val="none" w:sz="0" w:space="0" w:color="auto"/>
            <w:right w:val="none" w:sz="0" w:space="0" w:color="auto"/>
          </w:divBdr>
          <w:divsChild>
            <w:div w:id="1786574">
              <w:marLeft w:val="0"/>
              <w:marRight w:val="0"/>
              <w:marTop w:val="0"/>
              <w:marBottom w:val="0"/>
              <w:divBdr>
                <w:top w:val="none" w:sz="0" w:space="0" w:color="auto"/>
                <w:left w:val="none" w:sz="0" w:space="0" w:color="auto"/>
                <w:bottom w:val="none" w:sz="0" w:space="0" w:color="auto"/>
                <w:right w:val="none" w:sz="0" w:space="0" w:color="auto"/>
              </w:divBdr>
              <w:divsChild>
                <w:div w:id="1497573275">
                  <w:marLeft w:val="0"/>
                  <w:marRight w:val="0"/>
                  <w:marTop w:val="0"/>
                  <w:marBottom w:val="0"/>
                  <w:divBdr>
                    <w:top w:val="none" w:sz="0" w:space="0" w:color="auto"/>
                    <w:left w:val="none" w:sz="0" w:space="0" w:color="auto"/>
                    <w:bottom w:val="none" w:sz="0" w:space="0" w:color="auto"/>
                    <w:right w:val="none" w:sz="0" w:space="0" w:color="auto"/>
                  </w:divBdr>
                  <w:divsChild>
                    <w:div w:id="272517845">
                      <w:marLeft w:val="0"/>
                      <w:marRight w:val="0"/>
                      <w:marTop w:val="120"/>
                      <w:marBottom w:val="0"/>
                      <w:divBdr>
                        <w:top w:val="none" w:sz="0" w:space="0" w:color="auto"/>
                        <w:left w:val="none" w:sz="0" w:space="0" w:color="auto"/>
                        <w:bottom w:val="none" w:sz="0" w:space="0" w:color="auto"/>
                        <w:right w:val="none" w:sz="0" w:space="0" w:color="auto"/>
                      </w:divBdr>
                      <w:divsChild>
                        <w:div w:id="1105537654">
                          <w:marLeft w:val="0"/>
                          <w:marRight w:val="0"/>
                          <w:marTop w:val="0"/>
                          <w:marBottom w:val="0"/>
                          <w:divBdr>
                            <w:top w:val="none" w:sz="0" w:space="0" w:color="auto"/>
                            <w:left w:val="none" w:sz="0" w:space="0" w:color="auto"/>
                            <w:bottom w:val="none" w:sz="0" w:space="0" w:color="auto"/>
                            <w:right w:val="none" w:sz="0" w:space="0" w:color="auto"/>
                          </w:divBdr>
                          <w:divsChild>
                            <w:div w:id="590703815">
                              <w:marLeft w:val="0"/>
                              <w:marRight w:val="0"/>
                              <w:marTop w:val="0"/>
                              <w:marBottom w:val="0"/>
                              <w:divBdr>
                                <w:top w:val="none" w:sz="0" w:space="0" w:color="auto"/>
                                <w:left w:val="none" w:sz="0" w:space="0" w:color="auto"/>
                                <w:bottom w:val="none" w:sz="0" w:space="0" w:color="auto"/>
                                <w:right w:val="none" w:sz="0" w:space="0" w:color="auto"/>
                              </w:divBdr>
                              <w:divsChild>
                                <w:div w:id="5912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472525">
          <w:marLeft w:val="0"/>
          <w:marRight w:val="0"/>
          <w:marTop w:val="0"/>
          <w:marBottom w:val="0"/>
          <w:divBdr>
            <w:top w:val="none" w:sz="0" w:space="0" w:color="auto"/>
            <w:left w:val="none" w:sz="0" w:space="0" w:color="auto"/>
            <w:bottom w:val="none" w:sz="0" w:space="0" w:color="auto"/>
            <w:right w:val="none" w:sz="0" w:space="0" w:color="auto"/>
          </w:divBdr>
          <w:divsChild>
            <w:div w:id="1321084741">
              <w:marLeft w:val="0"/>
              <w:marRight w:val="0"/>
              <w:marTop w:val="0"/>
              <w:marBottom w:val="0"/>
              <w:divBdr>
                <w:top w:val="none" w:sz="0" w:space="0" w:color="auto"/>
                <w:left w:val="none" w:sz="0" w:space="0" w:color="auto"/>
                <w:bottom w:val="none" w:sz="0" w:space="0" w:color="auto"/>
                <w:right w:val="none" w:sz="0" w:space="0" w:color="auto"/>
              </w:divBdr>
              <w:divsChild>
                <w:div w:id="489370883">
                  <w:marLeft w:val="0"/>
                  <w:marRight w:val="0"/>
                  <w:marTop w:val="0"/>
                  <w:marBottom w:val="0"/>
                  <w:divBdr>
                    <w:top w:val="none" w:sz="0" w:space="0" w:color="auto"/>
                    <w:left w:val="none" w:sz="0" w:space="0" w:color="auto"/>
                    <w:bottom w:val="none" w:sz="0" w:space="0" w:color="auto"/>
                    <w:right w:val="none" w:sz="0" w:space="0" w:color="auto"/>
                  </w:divBdr>
                  <w:divsChild>
                    <w:div w:id="283001067">
                      <w:marLeft w:val="0"/>
                      <w:marRight w:val="0"/>
                      <w:marTop w:val="0"/>
                      <w:marBottom w:val="0"/>
                      <w:divBdr>
                        <w:top w:val="none" w:sz="0" w:space="0" w:color="auto"/>
                        <w:left w:val="none" w:sz="0" w:space="0" w:color="auto"/>
                        <w:bottom w:val="none" w:sz="0" w:space="0" w:color="auto"/>
                        <w:right w:val="none" w:sz="0" w:space="0" w:color="auto"/>
                      </w:divBdr>
                      <w:divsChild>
                        <w:div w:id="1588151036">
                          <w:marLeft w:val="0"/>
                          <w:marRight w:val="0"/>
                          <w:marTop w:val="0"/>
                          <w:marBottom w:val="0"/>
                          <w:divBdr>
                            <w:top w:val="none" w:sz="0" w:space="0" w:color="auto"/>
                            <w:left w:val="none" w:sz="0" w:space="0" w:color="auto"/>
                            <w:bottom w:val="none" w:sz="0" w:space="0" w:color="auto"/>
                            <w:right w:val="none" w:sz="0" w:space="0" w:color="auto"/>
                          </w:divBdr>
                          <w:divsChild>
                            <w:div w:id="12902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ok.gov/ta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hole.gillett@tax.ok.gov" TargetMode="External"/><Relationship Id="rId5" Type="http://schemas.openxmlformats.org/officeDocument/2006/relationships/hyperlink" Target="https://okcars.tax.ok.gov/" TargetMode="External"/><Relationship Id="rId10" Type="http://schemas.openxmlformats.org/officeDocument/2006/relationships/theme" Target="theme/theme1.xml"/><Relationship Id="rId4" Type="http://schemas.openxmlformats.org/officeDocument/2006/relationships/hyperlink" Target="http://okcars.tax.ok.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Snook</dc:creator>
  <cp:keywords/>
  <dc:description/>
  <cp:lastModifiedBy>Amber Snook</cp:lastModifiedBy>
  <cp:revision>1</cp:revision>
  <dcterms:created xsi:type="dcterms:W3CDTF">2022-06-03T16:08:00Z</dcterms:created>
  <dcterms:modified xsi:type="dcterms:W3CDTF">2022-06-03T16:09:00Z</dcterms:modified>
</cp:coreProperties>
</file>